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eastAsia="方正小标宋简体" w:cs="Times New Roman"/>
          <w:b w:val="0"/>
          <w:bCs w:val="0"/>
          <w:sz w:val="44"/>
          <w:szCs w:val="44"/>
        </w:rPr>
      </w:pPr>
      <w:r>
        <w:rPr>
          <w:rFonts w:ascii="Times New Roman" w:hAnsi="方正小标宋简体" w:eastAsia="方正小标宋简体" w:cs="Times New Roman"/>
          <w:b w:val="0"/>
          <w:bCs w:val="0"/>
          <w:sz w:val="44"/>
          <w:szCs w:val="44"/>
        </w:rPr>
        <w:t>关于大唐淮北五沟采煤沉陷区光伏发电</w:t>
      </w:r>
    </w:p>
    <w:p>
      <w:pPr>
        <w:pStyle w:val="7"/>
        <w:spacing w:before="0" w:after="0" w:line="600" w:lineRule="exact"/>
        <w:rPr>
          <w:rFonts w:ascii="Times New Roman" w:hAnsi="Times New Roman" w:eastAsia="方正小标宋简体" w:cs="Times New Roman"/>
          <w:b w:val="0"/>
          <w:bCs w:val="0"/>
          <w:sz w:val="44"/>
          <w:szCs w:val="44"/>
        </w:rPr>
      </w:pPr>
      <w:r>
        <w:rPr>
          <w:rFonts w:ascii="Times New Roman" w:hAnsi="方正小标宋简体" w:eastAsia="方正小标宋简体" w:cs="Times New Roman"/>
          <w:b w:val="0"/>
          <w:bCs w:val="0"/>
          <w:sz w:val="44"/>
          <w:szCs w:val="44"/>
        </w:rPr>
        <w:t>项目水土保持现场指导工作的意见</w:t>
      </w:r>
    </w:p>
    <w:p>
      <w:pPr>
        <w:adjustRightInd w:val="0"/>
        <w:snapToGrid w:val="0"/>
        <w:spacing w:line="360" w:lineRule="auto"/>
        <w:rPr>
          <w:rFonts w:ascii="Times New Roman" w:hAnsi="Times New Roman" w:cs="Times New Roman"/>
          <w:sz w:val="28"/>
          <w:szCs w:val="28"/>
        </w:rPr>
      </w:pPr>
    </w:p>
    <w:p>
      <w:pPr>
        <w:keepNext w:val="0"/>
        <w:keepLines w:val="0"/>
        <w:pageBreakBefore w:val="0"/>
        <w:kinsoku/>
        <w:overflowPunct/>
        <w:topLinePunct w:val="0"/>
        <w:bidi w:val="0"/>
        <w:adjustRightInd w:val="0"/>
        <w:snapToGrid w:val="0"/>
        <w:spacing w:line="600" w:lineRule="exact"/>
        <w:textAlignment w:val="auto"/>
        <w:rPr>
          <w:rFonts w:ascii="Times New Roman" w:hAnsi="Times New Roman" w:eastAsia="仿宋_GB2312" w:cs="Times New Roman"/>
          <w:sz w:val="32"/>
          <w:szCs w:val="32"/>
        </w:rPr>
      </w:pPr>
      <w:r>
        <w:rPr>
          <w:rFonts w:ascii="Times New Roman" w:hAnsi="仿宋_GB2312" w:eastAsia="仿宋_GB2312" w:cs="Times New Roman"/>
          <w:sz w:val="32"/>
          <w:szCs w:val="32"/>
        </w:rPr>
        <w:t>大唐濉溪光伏发电有限责任公司：</w:t>
      </w:r>
    </w:p>
    <w:p>
      <w:pPr>
        <w:keepNext w:val="0"/>
        <w:keepLines w:val="0"/>
        <w:pageBreakBefore w:val="0"/>
        <w:kinsoku/>
        <w:overflowPunct/>
        <w:topLinePunct w:val="0"/>
        <w:autoSpaceDE w:val="0"/>
        <w:autoSpaceDN w:val="0"/>
        <w:bidi w:val="0"/>
        <w:adjustRightInd w:val="0"/>
        <w:spacing w:line="600" w:lineRule="exact"/>
        <w:ind w:firstLine="640" w:firstLineChars="200"/>
        <w:textAlignment w:val="auto"/>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年5月14日，我局委托技术服务单位对大唐淮北五沟采煤沉陷区光伏发电项目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黑体" w:cs="Times New Roman"/>
          <w:sz w:val="32"/>
          <w:szCs w:val="32"/>
        </w:rPr>
      </w:pPr>
      <w:r>
        <w:rPr>
          <w:rFonts w:ascii="Times New Roman" w:hAnsi="黑体" w:eastAsia="黑体" w:cs="Times New Roman"/>
          <w:sz w:val="32"/>
          <w:szCs w:val="32"/>
        </w:rPr>
        <w:t>一、基本情况</w:t>
      </w:r>
    </w:p>
    <w:p>
      <w:pPr>
        <w:pStyle w:val="6"/>
        <w:keepNext w:val="0"/>
        <w:keepLines w:val="0"/>
        <w:pageBreakBefore w:val="0"/>
        <w:kinsoku/>
        <w:overflowPunct/>
        <w:topLinePunct w:val="0"/>
        <w:bidi w:val="0"/>
        <w:spacing w:before="0" w:beforeAutospacing="0" w:after="0" w:afterAutospacing="0" w:line="600" w:lineRule="exact"/>
        <w:ind w:firstLine="505"/>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大唐淮北五沟采煤沉陷区光伏发电项目位于淮北市濉溪县韩村镇境内，容量85MW，总装设205920块540Wp单晶硅双面光伏组件，项目由光伏发电系统、集电线路、检修道路、升压站等设施，以及板下经济作物组成。工程于2022年2月开工建设，总投资4.48亿元，水土保持投资为196.247万元。截至现场指导工作时，项目已完成</w:t>
      </w:r>
      <w:r>
        <w:rPr>
          <w:rFonts w:hint="eastAsia" w:ascii="Times New Roman" w:hAnsi="Times New Roman" w:eastAsia="仿宋_GB2312" w:cs="Times New Roman"/>
          <w:sz w:val="32"/>
          <w:szCs w:val="32"/>
          <w:lang w:eastAsia="zh-CN"/>
        </w:rPr>
        <w:t>的</w:t>
      </w:r>
      <w:r>
        <w:rPr>
          <w:rFonts w:ascii="Times New Roman" w:hAnsi="Times New Roman" w:eastAsia="仿宋_GB2312" w:cs="Times New Roman"/>
          <w:sz w:val="32"/>
          <w:szCs w:val="32"/>
        </w:rPr>
        <w:t>光伏阵列区40MW以及升压站工程，</w:t>
      </w:r>
      <w:r>
        <w:rPr>
          <w:rFonts w:hint="eastAsia" w:ascii="Times New Roman" w:hAnsi="Times New Roman" w:eastAsia="仿宋_GB2312" w:cs="Times New Roman"/>
          <w:sz w:val="32"/>
          <w:szCs w:val="32"/>
          <w:lang w:eastAsia="zh-CN"/>
        </w:rPr>
        <w:t>已投入使用</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局以淮水许可〔2021〕29号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成立了组织管理机构，制定了管理制度，明确了各参建单位工作职责；按照批复的水土保持方案，委托开展了水土保持监测、监理工作；依法缴纳了水土保持补偿费。</w:t>
      </w:r>
    </w:p>
    <w:p>
      <w:pPr>
        <w:pStyle w:val="15"/>
        <w:keepNext w:val="0"/>
        <w:keepLines w:val="0"/>
        <w:pageBreakBefore w:val="0"/>
        <w:numPr>
          <w:ilvl w:val="0"/>
          <w:numId w:val="0"/>
        </w:numPr>
        <w:kinsoku/>
        <w:overflowPunct/>
        <w:topLinePunct w:val="0"/>
        <w:bidi w:val="0"/>
        <w:adjustRightInd w:val="0"/>
        <w:snapToGrid w:val="0"/>
        <w:spacing w:line="600" w:lineRule="exact"/>
        <w:ind w:left="643" w:leftChars="0"/>
        <w:textAlignment w:val="auto"/>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二、主要问题</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指导组采用无人机航拍和现场指导等方式开展指导工作，发现的问题主要是</w:t>
      </w:r>
      <w:r>
        <w:rPr>
          <w:rFonts w:ascii="Times New Roman" w:hAnsi="Times New Roman" w:eastAsia="仿宋_GB2312" w:cs="Times New Roman"/>
          <w:sz w:val="32"/>
          <w:szCs w:val="32"/>
        </w:rPr>
        <w:t>部分光伏阵列区已投入使用，未组织开展水土保持设施自主验收工作。</w:t>
      </w:r>
    </w:p>
    <w:p>
      <w:pPr>
        <w:pStyle w:val="15"/>
        <w:keepNext w:val="0"/>
        <w:keepLines w:val="0"/>
        <w:pageBreakBefore w:val="0"/>
        <w:kinsoku/>
        <w:overflowPunct/>
        <w:topLinePunct w:val="0"/>
        <w:bidi w:val="0"/>
        <w:adjustRightInd w:val="0"/>
        <w:snapToGrid w:val="0"/>
        <w:spacing w:line="600" w:lineRule="exact"/>
        <w:ind w:left="643" w:firstLine="0" w:firstLineChars="0"/>
        <w:textAlignment w:val="auto"/>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仿宋_GB2312" w:eastAsia="仿宋_GB2312" w:cs="Times New Roman"/>
          <w:sz w:val="32"/>
          <w:szCs w:val="32"/>
          <w:lang w:eastAsia="zh-CN"/>
        </w:rPr>
        <w:t>严格按照批复的水土保持方案及后续设计要求</w:t>
      </w:r>
      <w:r>
        <w:rPr>
          <w:rFonts w:ascii="Times New Roman" w:hAnsi="仿宋_GB2312" w:eastAsia="仿宋_GB2312" w:cs="Times New Roman"/>
          <w:sz w:val="32"/>
          <w:szCs w:val="32"/>
        </w:rPr>
        <w:t>组织开展</w:t>
      </w:r>
      <w:r>
        <w:rPr>
          <w:rFonts w:hint="eastAsia" w:ascii="Times New Roman" w:hAnsi="仿宋_GB2312" w:eastAsia="仿宋_GB2312" w:cs="Times New Roman"/>
          <w:sz w:val="32"/>
          <w:szCs w:val="32"/>
          <w:lang w:eastAsia="zh-CN"/>
        </w:rPr>
        <w:t>已投入使用的光伏阵列区的</w:t>
      </w:r>
      <w:r>
        <w:rPr>
          <w:rFonts w:ascii="Times New Roman" w:hAnsi="仿宋_GB2312" w:eastAsia="仿宋_GB2312" w:cs="Times New Roman"/>
          <w:sz w:val="32"/>
          <w:szCs w:val="32"/>
        </w:rPr>
        <w:t>水土保持设施自主验收，并将验收材料按规定向我局报备。</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未完成的建设内容</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濉溪县水务局</w:t>
      </w:r>
      <w:r>
        <w:rPr>
          <w:rFonts w:hint="eastAsia" w:ascii="Times New Roman" w:hAnsi="仿宋_GB2312" w:eastAsia="仿宋_GB2312" w:cs="Times New Roman"/>
          <w:sz w:val="32"/>
          <w:szCs w:val="32"/>
        </w:rPr>
        <w:t>。</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kinsoku/>
        <w:wordWrap w:val="0"/>
        <w:overflowPunct/>
        <w:topLinePunct w:val="0"/>
        <w:bidi w:val="0"/>
        <w:adjustRightInd w:val="0"/>
        <w:snapToGrid w:val="0"/>
        <w:spacing w:line="600" w:lineRule="exact"/>
        <w:textAlignment w:val="auto"/>
        <w:rPr>
          <w:rFonts w:hint="default" w:ascii="Times New Roman" w:hAnsi="Times New Roman" w:eastAsia="仿宋_GB2312" w:cs="Times New Roman"/>
          <w:sz w:val="32"/>
          <w:szCs w:val="32"/>
          <w:lang w:val="en-US" w:eastAsia="zh-CN"/>
        </w:rPr>
      </w:pPr>
      <w:bookmarkStart w:id="0" w:name="_GoBack"/>
      <w:bookmarkEnd w:id="0"/>
    </w:p>
    <w:p>
      <w:pPr>
        <w:keepNext w:val="0"/>
        <w:keepLines w:val="0"/>
        <w:pageBreakBefore w:val="0"/>
        <w:kinsoku/>
        <w:wordWrap w:val="0"/>
        <w:overflowPunct/>
        <w:topLinePunct w:val="0"/>
        <w:bidi w:val="0"/>
        <w:adjustRightInd w:val="0"/>
        <w:snapToGrid w:val="0"/>
        <w:spacing w:line="600" w:lineRule="exact"/>
        <w:textAlignment w:val="auto"/>
        <w:rPr>
          <w:rFonts w:ascii="Times New Roman" w:hAnsi="Times New Roman" w:eastAsia="仿宋_GB2312" w:cs="Times New Roman"/>
          <w:sz w:val="32"/>
          <w:szCs w:val="32"/>
        </w:rPr>
      </w:pPr>
    </w:p>
    <w:p>
      <w:pPr>
        <w:keepNext w:val="0"/>
        <w:keepLines w:val="0"/>
        <w:pageBreakBefore w:val="0"/>
        <w:kinsoku/>
        <w:wordWrap w:val="0"/>
        <w:overflowPunct/>
        <w:topLinePunct w:val="0"/>
        <w:bidi w:val="0"/>
        <w:adjustRightInd w:val="0"/>
        <w:snapToGrid w:val="0"/>
        <w:spacing w:line="600" w:lineRule="exact"/>
        <w:ind w:firstLine="4480" w:firstLineChars="14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6</w:t>
      </w:r>
      <w:r>
        <w:rPr>
          <w:rFonts w:ascii="Times New Roman" w:hAnsi="仿宋_GB2312" w:eastAsia="仿宋_GB2312" w:cs="Times New Roman"/>
          <w:sz w:val="32"/>
          <w:szCs w:val="32"/>
        </w:rPr>
        <w:t>月</w:t>
      </w:r>
      <w:r>
        <w:rPr>
          <w:rFonts w:ascii="Times New Roman" w:hAnsi="Times New Roman" w:eastAsia="仿宋_GB2312" w:cs="Times New Roman"/>
          <w:sz w:val="32"/>
          <w:szCs w:val="32"/>
        </w:rPr>
        <w:t>3</w:t>
      </w:r>
      <w:r>
        <w:rPr>
          <w:rFonts w:ascii="Times New Roman" w:hAnsi="仿宋_GB2312" w:eastAsia="仿宋_GB2312" w:cs="Times New Roman"/>
          <w:sz w:val="32"/>
          <w:szCs w:val="32"/>
        </w:rPr>
        <w:t>日</w:t>
      </w:r>
    </w:p>
    <w:p>
      <w:pPr>
        <w:keepNext w:val="0"/>
        <w:keepLines w:val="0"/>
        <w:pageBreakBefore w:val="0"/>
        <w:kinsoku/>
        <w:wordWrap w:val="0"/>
        <w:overflowPunct/>
        <w:topLinePunct w:val="0"/>
        <w:bidi w:val="0"/>
        <w:adjustRightInd w:val="0"/>
        <w:snapToGrid w:val="0"/>
        <w:spacing w:line="600" w:lineRule="exact"/>
        <w:textAlignment w:val="auto"/>
        <w:rPr>
          <w:rFonts w:ascii="Times New Roman" w:hAnsi="Times New Roman" w:eastAsia="仿宋_GB2312" w:cs="Times New Roman"/>
          <w:sz w:val="32"/>
          <w:szCs w:val="32"/>
        </w:rPr>
      </w:pP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400F8"/>
    <w:rsid w:val="00042D35"/>
    <w:rsid w:val="00056403"/>
    <w:rsid w:val="0008665B"/>
    <w:rsid w:val="000D1307"/>
    <w:rsid w:val="000E36AF"/>
    <w:rsid w:val="000F2908"/>
    <w:rsid w:val="001020C4"/>
    <w:rsid w:val="00143AA1"/>
    <w:rsid w:val="00144CFF"/>
    <w:rsid w:val="00192BCA"/>
    <w:rsid w:val="001B2686"/>
    <w:rsid w:val="001C0BAC"/>
    <w:rsid w:val="00206D35"/>
    <w:rsid w:val="00223208"/>
    <w:rsid w:val="00235801"/>
    <w:rsid w:val="002513C3"/>
    <w:rsid w:val="00267BDA"/>
    <w:rsid w:val="002C0F4A"/>
    <w:rsid w:val="002C2721"/>
    <w:rsid w:val="0030088C"/>
    <w:rsid w:val="00365CFF"/>
    <w:rsid w:val="003877DE"/>
    <w:rsid w:val="00391F6D"/>
    <w:rsid w:val="003A2C8A"/>
    <w:rsid w:val="003F524A"/>
    <w:rsid w:val="004250A6"/>
    <w:rsid w:val="004350B9"/>
    <w:rsid w:val="00487AFA"/>
    <w:rsid w:val="00491252"/>
    <w:rsid w:val="00521F84"/>
    <w:rsid w:val="0053469E"/>
    <w:rsid w:val="0053686B"/>
    <w:rsid w:val="00552844"/>
    <w:rsid w:val="005A2256"/>
    <w:rsid w:val="005B57A5"/>
    <w:rsid w:val="005C1FD9"/>
    <w:rsid w:val="005D7B80"/>
    <w:rsid w:val="005F2111"/>
    <w:rsid w:val="00625A6A"/>
    <w:rsid w:val="00665BF6"/>
    <w:rsid w:val="00667BFB"/>
    <w:rsid w:val="00761DB6"/>
    <w:rsid w:val="00764723"/>
    <w:rsid w:val="00796E42"/>
    <w:rsid w:val="007B2252"/>
    <w:rsid w:val="007C791E"/>
    <w:rsid w:val="007D64F0"/>
    <w:rsid w:val="0080083F"/>
    <w:rsid w:val="00802CE9"/>
    <w:rsid w:val="00815DE4"/>
    <w:rsid w:val="00831CF2"/>
    <w:rsid w:val="00854200"/>
    <w:rsid w:val="0085579A"/>
    <w:rsid w:val="0087106A"/>
    <w:rsid w:val="008833FD"/>
    <w:rsid w:val="008A5C50"/>
    <w:rsid w:val="008B2729"/>
    <w:rsid w:val="008B2ECD"/>
    <w:rsid w:val="008C3281"/>
    <w:rsid w:val="008D764F"/>
    <w:rsid w:val="009065E4"/>
    <w:rsid w:val="0094461B"/>
    <w:rsid w:val="00957ACB"/>
    <w:rsid w:val="009908EE"/>
    <w:rsid w:val="009E1F03"/>
    <w:rsid w:val="009F5B8D"/>
    <w:rsid w:val="00A133DF"/>
    <w:rsid w:val="00A14679"/>
    <w:rsid w:val="00A5709F"/>
    <w:rsid w:val="00A66853"/>
    <w:rsid w:val="00AB655A"/>
    <w:rsid w:val="00AB6929"/>
    <w:rsid w:val="00AC07B8"/>
    <w:rsid w:val="00AD6F58"/>
    <w:rsid w:val="00B255CA"/>
    <w:rsid w:val="00B45E6A"/>
    <w:rsid w:val="00B47447"/>
    <w:rsid w:val="00B84493"/>
    <w:rsid w:val="00B8478E"/>
    <w:rsid w:val="00B90ECE"/>
    <w:rsid w:val="00BA516B"/>
    <w:rsid w:val="00BD1518"/>
    <w:rsid w:val="00BF62CC"/>
    <w:rsid w:val="00C126F3"/>
    <w:rsid w:val="00C20529"/>
    <w:rsid w:val="00C21194"/>
    <w:rsid w:val="00C22150"/>
    <w:rsid w:val="00C55E93"/>
    <w:rsid w:val="00C64008"/>
    <w:rsid w:val="00C82CC4"/>
    <w:rsid w:val="00C91A3D"/>
    <w:rsid w:val="00C958B8"/>
    <w:rsid w:val="00CC0FD5"/>
    <w:rsid w:val="00D10A7B"/>
    <w:rsid w:val="00D27ECC"/>
    <w:rsid w:val="00D353A2"/>
    <w:rsid w:val="00D40875"/>
    <w:rsid w:val="00D65B21"/>
    <w:rsid w:val="00D82EAC"/>
    <w:rsid w:val="00D83C66"/>
    <w:rsid w:val="00DC74DF"/>
    <w:rsid w:val="00DE620E"/>
    <w:rsid w:val="00E3488D"/>
    <w:rsid w:val="00E70BA1"/>
    <w:rsid w:val="00E93DA5"/>
    <w:rsid w:val="00E941D3"/>
    <w:rsid w:val="00ED26BE"/>
    <w:rsid w:val="00F00E78"/>
    <w:rsid w:val="00F07AC2"/>
    <w:rsid w:val="00F153F7"/>
    <w:rsid w:val="00F31F50"/>
    <w:rsid w:val="00F72EC8"/>
    <w:rsid w:val="00F75BD3"/>
    <w:rsid w:val="00FC4D83"/>
    <w:rsid w:val="00FE70A4"/>
    <w:rsid w:val="00FF08A0"/>
    <w:rsid w:val="00FF5BF3"/>
    <w:rsid w:val="0B1F7F19"/>
    <w:rsid w:val="0DA968B7"/>
    <w:rsid w:val="103D2C81"/>
    <w:rsid w:val="111C69D5"/>
    <w:rsid w:val="118F5CAF"/>
    <w:rsid w:val="15AD49DB"/>
    <w:rsid w:val="16983E87"/>
    <w:rsid w:val="189C2207"/>
    <w:rsid w:val="1E135E67"/>
    <w:rsid w:val="1EEC7844"/>
    <w:rsid w:val="1FAE29EB"/>
    <w:rsid w:val="20C119D8"/>
    <w:rsid w:val="21B96B04"/>
    <w:rsid w:val="23EA286B"/>
    <w:rsid w:val="28FB5791"/>
    <w:rsid w:val="29A2269D"/>
    <w:rsid w:val="2E3305CD"/>
    <w:rsid w:val="305D3D1F"/>
    <w:rsid w:val="31C937C2"/>
    <w:rsid w:val="331D4A60"/>
    <w:rsid w:val="33633025"/>
    <w:rsid w:val="3A6A7521"/>
    <w:rsid w:val="3B912B31"/>
    <w:rsid w:val="3DDC7A09"/>
    <w:rsid w:val="3ECB69D0"/>
    <w:rsid w:val="419B53ED"/>
    <w:rsid w:val="43491F88"/>
    <w:rsid w:val="49C6281F"/>
    <w:rsid w:val="4B583D64"/>
    <w:rsid w:val="4D1A0EC1"/>
    <w:rsid w:val="4D325AC7"/>
    <w:rsid w:val="4F4A05C2"/>
    <w:rsid w:val="517F0052"/>
    <w:rsid w:val="552F0B14"/>
    <w:rsid w:val="5691637D"/>
    <w:rsid w:val="58407BB5"/>
    <w:rsid w:val="584577B2"/>
    <w:rsid w:val="587770C2"/>
    <w:rsid w:val="58EF5E5C"/>
    <w:rsid w:val="5A237E76"/>
    <w:rsid w:val="5BEF797A"/>
    <w:rsid w:val="5EAA458C"/>
    <w:rsid w:val="61611B87"/>
    <w:rsid w:val="635E0838"/>
    <w:rsid w:val="683300CC"/>
    <w:rsid w:val="6C2228DB"/>
    <w:rsid w:val="71245771"/>
    <w:rsid w:val="76B94D3D"/>
    <w:rsid w:val="77EC14F1"/>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1289</Words>
  <Characters>1410</Characters>
  <Lines>8</Lines>
  <Paragraphs>2</Paragraphs>
  <TotalTime>6</TotalTime>
  <ScaleCrop>false</ScaleCrop>
  <LinksUpToDate>false</LinksUpToDate>
  <CharactersWithSpaces>1435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2024-06-12T02:09:36Z</cp:lastPrinted>
  <dcterms:modified xsi:type="dcterms:W3CDTF">2024-06-12T02:09:39Z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